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Объем предоставляемых услуг</w:t>
      </w:r>
    </w:p>
    <w:p w14:paraId="020000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Объем предоставляемых социальных услуг по видам услуг и численность получателей социальных услуг за счет бюджетных ассигнований бюджета Смоленской области и в соответствии с договорами за счет физических лиц</w:t>
      </w:r>
    </w:p>
    <w:tbl>
      <w:tblPr>
        <w:tblStyle w:val="2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9720"/>
        <w:gridCol w:w="1134"/>
        <w:gridCol w:w="992"/>
        <w:gridCol w:w="2079"/>
        <w:gridCol w:w="10"/>
        <w:gridCol w:w="11"/>
        <w:gridCol w:w="1315"/>
        <w:gridCol w:w="10"/>
      </w:tblGrid>
      <w:tr w14:paraId="4E2677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№</w:t>
            </w:r>
          </w:p>
          <w:p w14:paraId="0400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п/п</w:t>
            </w:r>
          </w:p>
        </w:tc>
        <w:tc>
          <w:tcPr>
            <w:tcW w:w="972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Наименование социальных услуг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Период оказания услуг</w:t>
            </w:r>
          </w:p>
        </w:tc>
        <w:tc>
          <w:tcPr>
            <w:tcW w:w="208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Количество подопечных получивших услуги (чел.)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F40C9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878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4E14"/>
        </w:tc>
        <w:tc>
          <w:tcPr>
            <w:tcW w:w="9720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083A"/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</w:t>
            </w:r>
          </w:p>
        </w:tc>
        <w:tc>
          <w:tcPr>
            <w:tcW w:w="2089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8084"/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BE1A0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48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0000">
            <w:pPr>
              <w:pStyle w:val="24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Социально-бытовые услуги:</w:t>
            </w:r>
          </w:p>
          <w:p w14:paraId="11000000">
            <w:pPr>
              <w:pStyle w:val="24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1E7EA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площади жилых помещений согласно утвержденным нормативам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D4AB3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в пользование мебели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F86BE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питанием, включая диетическое питание по медицинским показаниям, согласно утвержденным нормативам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0C189C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ED2AA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посуды и столовых приборов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79FF7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Помощь в приеме пищи (кормление)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152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A8907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услуг по стирке белья, чистке одежды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5A655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Уборка жилых помещений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8AB83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услуг индивидуально обслуживающего характера и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color w:val="000000"/>
                <w:sz w:val="28"/>
                <w:u w:val="none"/>
              </w:rPr>
              <w:t>153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24B42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ухода с учетом состояния здоровья, в том числе оказание санитарно-гигиенических услуг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219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4C3E5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сохранности личных вещей и ценностей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D62B6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или содействие в отправлении религиозных обрядов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222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09EB29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1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транспорта при необходимости перевозки в организации для лечения, обучения, участия в культурных мероприятиях, если по состоянию здоровья противопоказано пользование общественным транспортом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3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1D08E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9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A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парикмахерских услуг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B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D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0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1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274C0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3000000">
            <w:pPr>
              <w:widowControl/>
              <w:tabs>
                <w:tab w:val="left" w:pos="324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досуга и отдыха, в том числе обеспечение книгами, журналами, газетами, игрушками, настольными играми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5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6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221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20D8B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B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C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ритуальных услуг при отсутствии супруга, близких родственников, иных родственников либо законного представителя умершего или при невозможности или нежелании осуществить ими погребение, а также при отсутствии иных лиц, взявших на себя обязанность осуществить погребение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D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E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F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0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1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668A8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400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социально-бытовых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5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6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30.06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7000000">
            <w:pPr>
              <w:widowControl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2812</w:t>
            </w:r>
          </w:p>
        </w:tc>
        <w:tc>
          <w:tcPr>
            <w:tcW w:w="1336" w:type="dxa"/>
            <w:gridSpan w:val="3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556E0E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80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A000000">
            <w:pPr>
              <w:pStyle w:val="24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Социально-медицинские услуги:</w:t>
            </w:r>
          </w:p>
          <w:p w14:paraId="AB000000">
            <w:pPr>
              <w:pStyle w:val="24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FF56B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1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первичного медицинского осмотра и первичной санитарной обработки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  <w:shd w:val="clear" w:fill="AFAFAF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3C856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или содействие в получении медицинской помощи, в том числе в госпитализации нуждающегося получателя социальных услуг, сопровождение его в медицинскую организацию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B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0FFF41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1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первичной доврачебной медико-социальной помощи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6EEF9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процедур, связанных с сохранением здоровьяполучателей социальных услуг, в том числе медицинских (измерение температуры тела, артериального давления, контроль за приемом лекарств, осуществление перевязок, инъекций)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B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7A7A0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1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проведении или проведение оздоровительных или лечебно-оздоровительных мероприятий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222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06632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223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B2D7F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1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обеспечении лекарственными препаратами для медицинского применения и медицинскими изделиями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3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30.0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6</w:t>
            </w:r>
            <w:bookmarkStart w:id="0" w:name="_GoBack"/>
            <w:bookmarkEnd w:id="0"/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9601D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B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222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31227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1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квалифицированного медицинского консультирования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3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219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991E0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или содействие в обеспечении средствами ухода и техническими средствами реабилитации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B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520EC5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проведении медико-социальной экспертизы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42A2B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организации прохождения диспансеризации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FE89C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социально-медицинских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1564</w:t>
            </w:r>
          </w:p>
        </w:tc>
        <w:tc>
          <w:tcPr>
            <w:tcW w:w="1336" w:type="dxa"/>
            <w:gridSpan w:val="3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60E7B7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480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0000">
            <w:pPr>
              <w:pStyle w:val="24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Социально-правовые услуги:</w:t>
            </w:r>
          </w:p>
          <w:p w14:paraId="16010000">
            <w:pPr>
              <w:pStyle w:val="24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F597A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помощи при решении вопросов пенсионного обеспечения, получения полагающихся алиментов  и предоставления социальных выплат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344E9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помощи в оформлении и восстановлении документов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732DC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Консультирование по социально-правовым вопросам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686CF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социально-правовых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336" w:type="dxa"/>
            <w:gridSpan w:val="3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0BD55B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1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10000">
            <w:pPr>
              <w:pStyle w:val="24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Социально-трудовые услуги:</w:t>
            </w:r>
          </w:p>
          <w:p w14:paraId="39010000">
            <w:pPr>
              <w:pStyle w:val="24"/>
              <w:widowControl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413DE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38901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социально-трудовых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8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78F6E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1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0000">
            <w:pPr>
              <w:pStyle w:val="24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Социально-психологические услуги:</w:t>
            </w:r>
          </w:p>
          <w:p w14:paraId="4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921BE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Психологическая помощь и поддержка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9D3A6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Социально-психологический патронаж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171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206D6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занятий в группах взаимоподдержки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1B35C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Психопрофилактическая и психологическая работа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0000">
            <w:pPr>
              <w:widowControl/>
              <w:spacing w:after="0" w:line="240" w:lineRule="auto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0000">
            <w:pPr>
              <w:widowControl/>
              <w:spacing w:after="0" w:line="240" w:lineRule="auto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B950E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Психологические тренинги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CC891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Психологическая коррекция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8E0B7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Социально-психологическое консультирование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5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01675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9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A010000">
            <w:pPr>
              <w:widowControl/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проведения социально-психологического реабилитационного консультирования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C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521CAE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психологической разгрузке инвалидов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4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70A2D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9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социально-психологических 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A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C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474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D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FA826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481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0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Услуги в целях повышения коммуникативного потенциала получателей социальных услуг: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3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34D76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501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проведении или проведение социально-реабилитационных мероприятий, в том числе медицинских, в сфере социального обслуживания граждан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6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7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31.05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8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FB290D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B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7CE3C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C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услуг в целях повышения коммуникативного потенциала получателей социальных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E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F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51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D64AA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3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ИТОГО</w:t>
            </w:r>
          </w:p>
          <w:p w14:paraId="B4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объем предоставленных учреждением социальных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6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7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4864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6F7C5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B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ВСЕГО</w:t>
            </w:r>
          </w:p>
          <w:p w14:paraId="BC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подопечных, получивших услуги: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01.06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E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30.06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F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224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C3010000">
      <w:pPr>
        <w:rPr>
          <w:rFonts w:ascii="Times New Roman" w:hAnsi="Times New Roman"/>
          <w:sz w:val="16"/>
        </w:rPr>
      </w:pPr>
    </w:p>
    <w:sectPr>
      <w:pgSz w:w="16838" w:h="11906" w:orient="landscape"/>
      <w:pgMar w:top="709" w:right="1134" w:bottom="850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46B964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/>
      <w:spacing w:before="0" w:after="200" w:line="276" w:lineRule="auto"/>
      <w:ind w:left="0" w:right="0" w:firstLine="0"/>
      <w:jc w:val="left"/>
    </w:pPr>
    <w:rPr>
      <w:rFonts w:asciiTheme="minorAscii" w:hAnsiTheme="minorHAns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0"/>
    </w:pPr>
    <w:rPr>
      <w:rFonts w:ascii="XO Thames" w:hAnsi="XO Thames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1"/>
    </w:pPr>
    <w:rPr>
      <w:rFonts w:ascii="XO Thames" w:hAnsi="XO Thames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widowControl/>
      <w:spacing w:before="0" w:after="200" w:line="276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widowControl/>
      <w:spacing w:before="0" w:after="200" w:line="276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widowControl/>
      <w:spacing w:before="0" w:after="200" w:line="276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widowControl/>
      <w:spacing w:before="0" w:after="200" w:line="276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widowControl/>
      <w:spacing w:before="0" w:after="200" w:line="276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5">
    <w:name w:val="toc 3"/>
    <w:next w:val="1"/>
    <w:uiPriority w:val="39"/>
    <w:pPr>
      <w:widowControl/>
      <w:spacing w:before="0" w:after="200" w:line="276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widowControl/>
      <w:spacing w:before="0" w:after="200" w:line="276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toc 4"/>
    <w:next w:val="1"/>
    <w:qFormat/>
    <w:uiPriority w:val="39"/>
    <w:pPr>
      <w:widowControl/>
      <w:spacing w:before="0" w:after="200" w:line="276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8">
    <w:name w:val="toc 5"/>
    <w:next w:val="1"/>
    <w:qFormat/>
    <w:uiPriority w:val="39"/>
    <w:pPr>
      <w:widowControl/>
      <w:spacing w:before="0" w:after="200" w:line="276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widowControl/>
      <w:spacing w:before="567" w:after="567" w:line="276" w:lineRule="auto"/>
      <w:ind w:left="0" w:right="0" w:firstLine="0"/>
      <w:jc w:val="center"/>
    </w:pPr>
    <w:rPr>
      <w:rFonts w:ascii="XO Thames" w:hAnsi="XO Thames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widowControl/>
      <w:spacing w:before="0" w:after="200" w:line="276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table" w:styleId="21">
    <w:name w:val="Table Grid"/>
    <w:basedOn w:val="8"/>
    <w:qFormat/>
    <w:uiPriority w:val="0"/>
    <w:pPr>
      <w:widowControl/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22">
    <w:name w:val="Endnote"/>
    <w:link w:val="23"/>
    <w:qFormat/>
    <w:uiPriority w:val="0"/>
    <w:pPr>
      <w:widowControl/>
      <w:spacing w:before="0" w:after="200" w:line="276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23">
    <w:name w:val="Endnote1"/>
    <w:link w:val="22"/>
    <w:qFormat/>
    <w:uiPriority w:val="0"/>
    <w:rPr>
      <w:rFonts w:ascii="XO Thames" w:hAnsi="XO Thames"/>
      <w:color w:val="000000"/>
      <w:spacing w:val="0"/>
      <w:sz w:val="22"/>
    </w:rPr>
  </w:style>
  <w:style w:type="paragraph" w:styleId="24">
    <w:name w:val="List Paragraph"/>
    <w:basedOn w:val="1"/>
    <w:qFormat/>
    <w:uiPriority w:val="0"/>
    <w:pPr>
      <w:widowControl/>
      <w:ind w:left="720"/>
      <w:contextualSpacing/>
    </w:pPr>
  </w:style>
  <w:style w:type="paragraph" w:customStyle="1" w:styleId="25">
    <w:name w:val="Footnote"/>
    <w:link w:val="26"/>
    <w:qFormat/>
    <w:uiPriority w:val="0"/>
    <w:pPr>
      <w:widowControl/>
      <w:spacing w:before="0" w:after="200" w:line="276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26">
    <w:name w:val="Footnote1"/>
    <w:link w:val="25"/>
    <w:qFormat/>
    <w:uiPriority w:val="0"/>
    <w:rPr>
      <w:rFonts w:ascii="XO Thames" w:hAnsi="XO Thames"/>
      <w:color w:val="000000"/>
      <w:spacing w:val="0"/>
      <w:sz w:val="22"/>
    </w:rPr>
  </w:style>
  <w:style w:type="paragraph" w:customStyle="1" w:styleId="27">
    <w:name w:val="Header and Footer"/>
    <w:link w:val="28"/>
    <w:qFormat/>
    <w:uiPriority w:val="0"/>
    <w:pPr>
      <w:widowControl/>
      <w:spacing w:before="0" w:after="20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8"/>
    </w:rPr>
  </w:style>
  <w:style w:type="character" w:customStyle="1" w:styleId="28">
    <w:name w:val="Header and Footer1"/>
    <w:link w:val="27"/>
    <w:qFormat/>
    <w:uiPriority w:val="0"/>
    <w:rPr>
      <w:rFonts w:ascii="XO Thames" w:hAnsi="XO Thames"/>
      <w:color w:val="000000"/>
      <w:spacing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699</Words>
  <Characters>4938</Characters>
  <TotalTime>0</TotalTime>
  <ScaleCrop>false</ScaleCrop>
  <LinksUpToDate>false</LinksUpToDate>
  <CharactersWithSpaces>5384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2024-03-29T05:54:00Z</dcterms:created>
  <dc:creator>Админ</dc:creator>
  <cp:lastModifiedBy>Админ</cp:lastModifiedBy>
  <dcterms:modified xsi:type="dcterms:W3CDTF">2026-06-30T10:47:36Z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eyJoZGlkIjoiMmM0ZjQ3NTBkYmY3YmQ0YTY3MmM1YWUyNzU5ODhkYTAifQ==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C4E1DDE5CE37488D8821ADDC72E53646_12</vt:lpwstr>
  </property>
</Properties>
</file>