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0A" w:rsidRPr="00387779" w:rsidRDefault="003025AC">
      <w:pPr>
        <w:rPr>
          <w:rFonts w:ascii="Times New Roman" w:hAnsi="Times New Roman" w:cs="Times New Roman"/>
          <w:b/>
          <w:sz w:val="28"/>
          <w:szCs w:val="28"/>
        </w:rPr>
      </w:pPr>
      <w:r w:rsidRPr="00387779">
        <w:rPr>
          <w:rFonts w:ascii="Times New Roman" w:hAnsi="Times New Roman" w:cs="Times New Roman"/>
          <w:b/>
          <w:sz w:val="28"/>
          <w:szCs w:val="28"/>
        </w:rPr>
        <w:t>Образовательная  платформа «Готов к цифре» запущена в России</w:t>
      </w:r>
    </w:p>
    <w:p w:rsidR="003025AC" w:rsidRPr="00387779" w:rsidRDefault="003025AC" w:rsidP="009E4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79">
        <w:rPr>
          <w:rFonts w:ascii="Times New Roman" w:hAnsi="Times New Roman" w:cs="Times New Roman"/>
          <w:sz w:val="28"/>
          <w:szCs w:val="28"/>
        </w:rPr>
        <w:t xml:space="preserve">Новый образовательный ресурс </w:t>
      </w:r>
      <w:hyperlink r:id="rId4" w:history="1">
        <w:r w:rsidRPr="003877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877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7779">
          <w:rPr>
            <w:rStyle w:val="a3"/>
            <w:rFonts w:ascii="Times New Roman" w:hAnsi="Times New Roman" w:cs="Times New Roman"/>
            <w:sz w:val="28"/>
            <w:szCs w:val="28"/>
          </w:rPr>
          <w:t>готовкцифре.рф</w:t>
        </w:r>
        <w:proofErr w:type="spellEnd"/>
      </w:hyperlink>
      <w:r w:rsidRPr="00387779">
        <w:rPr>
          <w:rFonts w:ascii="Times New Roman" w:hAnsi="Times New Roman" w:cs="Times New Roman"/>
          <w:sz w:val="28"/>
          <w:szCs w:val="28"/>
        </w:rPr>
        <w:t xml:space="preserve">  запустили </w:t>
      </w:r>
      <w:proofErr w:type="spellStart"/>
      <w:r w:rsidRPr="00387779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387779">
        <w:rPr>
          <w:rFonts w:ascii="Times New Roman" w:hAnsi="Times New Roman" w:cs="Times New Roman"/>
          <w:sz w:val="28"/>
          <w:szCs w:val="28"/>
        </w:rPr>
        <w:t xml:space="preserve"> России совместно с консорциумом по развитию цифровой грамотности и компетенций цифровой экономики. На портале представлены сервисы по проверке уровня цифровой грамотности, а также по обучению безопасной и эффективной работе с цифровыми технологиями. Проект проводится в рамках национальной программы «Цифрова</w:t>
      </w:r>
      <w:r w:rsidR="00972A46">
        <w:rPr>
          <w:rFonts w:ascii="Times New Roman" w:hAnsi="Times New Roman" w:cs="Times New Roman"/>
          <w:sz w:val="28"/>
          <w:szCs w:val="28"/>
        </w:rPr>
        <w:t>я экономика</w:t>
      </w:r>
      <w:r w:rsidRPr="00387779">
        <w:rPr>
          <w:rFonts w:ascii="Times New Roman" w:hAnsi="Times New Roman" w:cs="Times New Roman"/>
          <w:sz w:val="28"/>
          <w:szCs w:val="28"/>
        </w:rPr>
        <w:t>».</w:t>
      </w:r>
    </w:p>
    <w:p w:rsidR="003025AC" w:rsidRPr="00387779" w:rsidRDefault="003025AC" w:rsidP="009E4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79">
        <w:rPr>
          <w:rFonts w:ascii="Times New Roman" w:hAnsi="Times New Roman" w:cs="Times New Roman"/>
          <w:sz w:val="28"/>
          <w:szCs w:val="28"/>
        </w:rPr>
        <w:t xml:space="preserve">Пользователям онлайн-сервиса доступны образовательные материалы различного формата: лекции, инструменты самооценки компетенций, просветительские и информационные материалы. На портале собрано </w:t>
      </w:r>
      <w:r w:rsidR="00515E82" w:rsidRPr="0038777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387779">
        <w:rPr>
          <w:rFonts w:ascii="Times New Roman" w:hAnsi="Times New Roman" w:cs="Times New Roman"/>
          <w:sz w:val="28"/>
          <w:szCs w:val="28"/>
        </w:rPr>
        <w:t xml:space="preserve">200 материалов по таким темам, как управление информацией и данными, коммуникации в «цифре», безопасность и защита данных, создание цифрового контента, решение проблем в цифровой среде, саморазвитие в условиях неопределенности, креативное и критическое мышление. </w:t>
      </w:r>
    </w:p>
    <w:p w:rsidR="003025AC" w:rsidRPr="00790572" w:rsidRDefault="003025AC" w:rsidP="009E4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572">
        <w:rPr>
          <w:rFonts w:ascii="Times New Roman" w:hAnsi="Times New Roman" w:cs="Times New Roman"/>
          <w:sz w:val="28"/>
          <w:szCs w:val="28"/>
        </w:rPr>
        <w:t xml:space="preserve">«Сервис </w:t>
      </w:r>
      <w:proofErr w:type="spellStart"/>
      <w:proofErr w:type="gramStart"/>
      <w:r w:rsidRPr="00790572">
        <w:rPr>
          <w:rFonts w:ascii="Times New Roman" w:hAnsi="Times New Roman" w:cs="Times New Roman"/>
          <w:sz w:val="28"/>
          <w:szCs w:val="28"/>
        </w:rPr>
        <w:t>готовкцифре.рф</w:t>
      </w:r>
      <w:proofErr w:type="spellEnd"/>
      <w:proofErr w:type="gramEnd"/>
      <w:r w:rsidRPr="00790572">
        <w:rPr>
          <w:rFonts w:ascii="Times New Roman" w:hAnsi="Times New Roman" w:cs="Times New Roman"/>
          <w:sz w:val="28"/>
          <w:szCs w:val="28"/>
        </w:rPr>
        <w:t xml:space="preserve"> позволит жителям страны оценить уровень своей цифровой грамотности, узнать о возможностях онлайн-среды и сформировать необходимые в повседневной жизни ИТ-навыки. Независимо от уровня компетенций, всем посетителям будет полезно изучить материалы о цифровом этикете и цифровой гигиене, которые играют важную роль в современных коммуникациях», — прокомментировала директор Департамента координации программ и проектов </w:t>
      </w:r>
      <w:proofErr w:type="spellStart"/>
      <w:r w:rsidRPr="00790572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790572">
        <w:rPr>
          <w:rFonts w:ascii="Times New Roman" w:hAnsi="Times New Roman" w:cs="Times New Roman"/>
          <w:sz w:val="28"/>
          <w:szCs w:val="28"/>
        </w:rPr>
        <w:t xml:space="preserve"> России Татьяна </w:t>
      </w:r>
      <w:proofErr w:type="spellStart"/>
      <w:r w:rsidRPr="00790572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790572">
        <w:rPr>
          <w:rFonts w:ascii="Times New Roman" w:hAnsi="Times New Roman" w:cs="Times New Roman"/>
          <w:sz w:val="28"/>
          <w:szCs w:val="28"/>
        </w:rPr>
        <w:t>.</w:t>
      </w:r>
    </w:p>
    <w:p w:rsidR="00515E82" w:rsidRPr="00387779" w:rsidRDefault="00515E82" w:rsidP="009E41B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создании ресурса приняли участие 18 компаний, которые в марте 2021 года объединились в консорциум по развитию цифровой грамотности и компетенций цифровой экономики. Среди них Университет 2035, НАФИ, РЖД, «</w:t>
      </w:r>
      <w:proofErr w:type="spellStart"/>
      <w:r w:rsidRPr="0038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</w:t>
      </w:r>
      <w:proofErr w:type="spellEnd"/>
      <w:r w:rsidRPr="0038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НИУ ВШЭ, «МегаФон», «Ростелеком» и другие. </w:t>
      </w:r>
    </w:p>
    <w:p w:rsidR="00515E82" w:rsidRPr="00790572" w:rsidRDefault="00515E82" w:rsidP="009E41B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Образовательный проект </w:t>
      </w:r>
      <w:proofErr w:type="spellStart"/>
      <w:proofErr w:type="gramStart"/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готовкцифре.рф</w:t>
      </w:r>
      <w:proofErr w:type="spellEnd"/>
      <w:proofErr w:type="gramEnd"/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развивать и наполнять компании, вошедшие в указанный консорциум вместе с </w:t>
      </w:r>
      <w:r w:rsidR="00387779"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компаниями-</w:t>
      </w: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партнерами </w:t>
      </w:r>
      <w:r w:rsidR="00387779"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Яндекс</w:t>
      </w:r>
      <w:r w:rsidR="00387779"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Mail.ru </w:t>
      </w:r>
      <w:proofErr w:type="spellStart"/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Group</w:t>
      </w:r>
      <w:proofErr w:type="spellEnd"/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87779"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Почта России</w:t>
      </w:r>
      <w:r w:rsidR="00387779"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387779"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Газпром</w:t>
      </w:r>
      <w:r w:rsidR="00387779"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нефть</w:t>
      </w:r>
      <w:r w:rsidR="00387779"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5E82" w:rsidRPr="00790572" w:rsidRDefault="00515E82" w:rsidP="0079057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025AC" w:rsidRDefault="003025AC"/>
    <w:p w:rsidR="003025AC" w:rsidRDefault="003025AC"/>
    <w:p w:rsidR="003025AC" w:rsidRPr="003025AC" w:rsidRDefault="003025AC"/>
    <w:sectPr w:rsidR="003025AC" w:rsidRPr="0030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FE"/>
    <w:rsid w:val="00205F89"/>
    <w:rsid w:val="003025AC"/>
    <w:rsid w:val="00387779"/>
    <w:rsid w:val="004A03FE"/>
    <w:rsid w:val="00515E82"/>
    <w:rsid w:val="00790572"/>
    <w:rsid w:val="00972A46"/>
    <w:rsid w:val="009E41BA"/>
    <w:rsid w:val="00D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A0055-DB5C-44C8-803B-37E4C49A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5AC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3025AC"/>
    <w:rPr>
      <w:i/>
      <w:iCs/>
    </w:rPr>
  </w:style>
  <w:style w:type="character" w:styleId="a5">
    <w:name w:val="Strong"/>
    <w:basedOn w:val="a0"/>
    <w:uiPriority w:val="22"/>
    <w:qFormat/>
    <w:rsid w:val="00302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6;&#1090;&#1086;&#1074;&#1082;&#1094;&#1080;&#1092;&#1088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Бабикова Татьяна Михайловна</dc:creator>
  <cp:keywords/>
  <dc:description/>
  <cp:lastModifiedBy>Шаврина Екатерина Владимировна</cp:lastModifiedBy>
  <cp:revision>5</cp:revision>
  <dcterms:created xsi:type="dcterms:W3CDTF">2021-09-01T12:39:00Z</dcterms:created>
  <dcterms:modified xsi:type="dcterms:W3CDTF">2021-09-02T06:45:00Z</dcterms:modified>
</cp:coreProperties>
</file>